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5B" w:rsidRDefault="00AB7EFC" w:rsidP="001A1AD5">
      <w:pPr>
        <w:jc w:val="right"/>
      </w:pPr>
      <w:r>
        <w:rPr>
          <w:noProof/>
        </w:rPr>
        <w:drawing>
          <wp:anchor distT="0" distB="0" distL="114300" distR="114300" simplePos="0" relativeHeight="251658240" behindDoc="1" locked="0" layoutInCell="1" allowOverlap="1">
            <wp:simplePos x="0" y="0"/>
            <wp:positionH relativeFrom="column">
              <wp:posOffset>-895350</wp:posOffset>
            </wp:positionH>
            <wp:positionV relativeFrom="paragraph">
              <wp:posOffset>-914400</wp:posOffset>
            </wp:positionV>
            <wp:extent cx="2857500" cy="2016125"/>
            <wp:effectExtent l="19050" t="0" r="0" b="0"/>
            <wp:wrapTight wrapText="bothSides">
              <wp:wrapPolygon edited="0">
                <wp:start x="-144" y="0"/>
                <wp:lineTo x="-144" y="21430"/>
                <wp:lineTo x="21600" y="21430"/>
                <wp:lineTo x="21600" y="0"/>
                <wp:lineTo x="-1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57500" cy="2016125"/>
                    </a:xfrm>
                    <a:prstGeom prst="rect">
                      <a:avLst/>
                    </a:prstGeom>
                    <a:noFill/>
                    <a:ln w="9525">
                      <a:noFill/>
                      <a:miter lim="800000"/>
                      <a:headEnd/>
                      <a:tailEnd/>
                    </a:ln>
                  </pic:spPr>
                </pic:pic>
              </a:graphicData>
            </a:graphic>
          </wp:anchor>
        </w:drawing>
      </w:r>
      <w:proofErr w:type="spellStart"/>
      <w:r w:rsidR="002F7FC1">
        <w:t>Name</w:t>
      </w:r>
      <w:r w:rsidR="001A1AD5">
        <w:t>_</w:t>
      </w:r>
      <w:r w:rsidR="007233B8">
        <w:t>__</w:t>
      </w:r>
      <w:r w:rsidR="001A1AD5">
        <w:t>_</w:t>
      </w:r>
      <w:r w:rsidR="007233B8">
        <w:rPr>
          <w:u w:val="single"/>
        </w:rPr>
        <w:t>Corey</w:t>
      </w:r>
      <w:proofErr w:type="spellEnd"/>
      <w:r w:rsidR="007233B8">
        <w:rPr>
          <w:u w:val="single"/>
        </w:rPr>
        <w:t xml:space="preserve"> Weidner</w:t>
      </w:r>
      <w:r w:rsidR="001A1AD5">
        <w:t>_______________</w:t>
      </w:r>
    </w:p>
    <w:p w:rsidR="001A1AD5" w:rsidRDefault="001A1AD5" w:rsidP="001A1AD5">
      <w:pPr>
        <w:jc w:val="right"/>
      </w:pPr>
      <w:r>
        <w:t>Date_______________________________</w:t>
      </w:r>
    </w:p>
    <w:p w:rsidR="001A1AD5" w:rsidRDefault="001A1AD5" w:rsidP="001A1AD5">
      <w:pPr>
        <w:jc w:val="right"/>
      </w:pPr>
    </w:p>
    <w:p w:rsidR="001A1AD5" w:rsidRDefault="001A1AD5" w:rsidP="001A1AD5">
      <w:pPr>
        <w:jc w:val="right"/>
      </w:pPr>
    </w:p>
    <w:p w:rsidR="001A1AD5" w:rsidRPr="007F5E44" w:rsidRDefault="001A1AD5" w:rsidP="001A1AD5">
      <w:pPr>
        <w:jc w:val="center"/>
        <w:rPr>
          <w:rFonts w:ascii="Times New Roman" w:hAnsi="Times New Roman" w:cs="Times New Roman"/>
          <w:sz w:val="36"/>
          <w:szCs w:val="36"/>
        </w:rPr>
      </w:pPr>
      <w:r w:rsidRPr="007F5E44">
        <w:rPr>
          <w:rFonts w:ascii="Times New Roman" w:hAnsi="Times New Roman" w:cs="Times New Roman"/>
          <w:sz w:val="36"/>
          <w:szCs w:val="36"/>
        </w:rPr>
        <w:t>Media Ethics in the 21</w:t>
      </w:r>
      <w:r w:rsidRPr="007F5E44">
        <w:rPr>
          <w:rFonts w:ascii="Times New Roman" w:hAnsi="Times New Roman" w:cs="Times New Roman"/>
          <w:sz w:val="36"/>
          <w:szCs w:val="36"/>
          <w:vertAlign w:val="superscript"/>
        </w:rPr>
        <w:t>st</w:t>
      </w:r>
      <w:r w:rsidRPr="007F5E44">
        <w:rPr>
          <w:rFonts w:ascii="Times New Roman" w:hAnsi="Times New Roman" w:cs="Times New Roman"/>
          <w:sz w:val="36"/>
          <w:szCs w:val="36"/>
        </w:rPr>
        <w:t xml:space="preserve"> Century</w:t>
      </w:r>
    </w:p>
    <w:p w:rsidR="001A1AD5" w:rsidRDefault="001A1AD5" w:rsidP="001A1AD5">
      <w:pPr>
        <w:jc w:val="center"/>
      </w:pPr>
    </w:p>
    <w:p w:rsidR="001A1AD5" w:rsidRPr="007233B8" w:rsidRDefault="001A1AD5" w:rsidP="001A1AD5">
      <w:pPr>
        <w:rPr>
          <w:rFonts w:ascii="Times New Roman" w:hAnsi="Times New Roman" w:cs="Times New Roman"/>
        </w:rPr>
      </w:pPr>
    </w:p>
    <w:p w:rsidR="0099776E" w:rsidRPr="007233B8" w:rsidRDefault="007233B8" w:rsidP="0099776E">
      <w:pPr>
        <w:pStyle w:val="NormalWeb"/>
        <w:rPr>
          <w:sz w:val="28"/>
          <w:szCs w:val="28"/>
        </w:rPr>
      </w:pPr>
      <w:r w:rsidRPr="007233B8">
        <w:rPr>
          <w:b/>
          <w:bCs/>
          <w:sz w:val="28"/>
          <w:szCs w:val="28"/>
          <w:lang/>
        </w:rPr>
        <w:t>Media ethics</w:t>
      </w:r>
      <w:r w:rsidRPr="007233B8">
        <w:rPr>
          <w:sz w:val="28"/>
          <w:szCs w:val="28"/>
          <w:lang/>
        </w:rPr>
        <w:t xml:space="preserve"> is the subdivision of </w:t>
      </w:r>
      <w:hyperlink r:id="rId7" w:tooltip="Applied ethics" w:history="1">
        <w:r w:rsidRPr="007233B8">
          <w:rPr>
            <w:rStyle w:val="Hyperlink"/>
            <w:sz w:val="28"/>
            <w:szCs w:val="28"/>
            <w:lang/>
          </w:rPr>
          <w:t>applied ethics</w:t>
        </w:r>
      </w:hyperlink>
      <w:r w:rsidRPr="007233B8">
        <w:rPr>
          <w:sz w:val="28"/>
          <w:szCs w:val="28"/>
          <w:lang/>
        </w:rPr>
        <w:t xml:space="preserve"> dealing with the specific ethical principles and standards of </w:t>
      </w:r>
      <w:hyperlink r:id="rId8" w:tooltip="Mass media" w:history="1">
        <w:r w:rsidRPr="007233B8">
          <w:rPr>
            <w:rStyle w:val="Hyperlink"/>
            <w:sz w:val="28"/>
            <w:szCs w:val="28"/>
            <w:lang/>
          </w:rPr>
          <w:t>media</w:t>
        </w:r>
      </w:hyperlink>
      <w:r w:rsidRPr="007233B8">
        <w:rPr>
          <w:sz w:val="28"/>
          <w:szCs w:val="28"/>
          <w:lang/>
        </w:rPr>
        <w:t xml:space="preserve">, including </w:t>
      </w:r>
      <w:hyperlink r:id="rId9" w:tooltip="Broadcast media" w:history="1">
        <w:r w:rsidRPr="007233B8">
          <w:rPr>
            <w:rStyle w:val="Hyperlink"/>
            <w:sz w:val="28"/>
            <w:szCs w:val="28"/>
            <w:lang/>
          </w:rPr>
          <w:t>broadcast media</w:t>
        </w:r>
      </w:hyperlink>
      <w:r w:rsidRPr="007233B8">
        <w:rPr>
          <w:sz w:val="28"/>
          <w:szCs w:val="28"/>
          <w:lang/>
        </w:rPr>
        <w:t xml:space="preserve">, </w:t>
      </w:r>
      <w:hyperlink r:id="rId10" w:tooltip="Film" w:history="1">
        <w:r w:rsidRPr="007233B8">
          <w:rPr>
            <w:rStyle w:val="Hyperlink"/>
            <w:sz w:val="28"/>
            <w:szCs w:val="28"/>
            <w:lang/>
          </w:rPr>
          <w:t>film</w:t>
        </w:r>
      </w:hyperlink>
      <w:r w:rsidRPr="007233B8">
        <w:rPr>
          <w:sz w:val="28"/>
          <w:szCs w:val="28"/>
          <w:lang/>
        </w:rPr>
        <w:t xml:space="preserve">, </w:t>
      </w:r>
      <w:hyperlink r:id="rId11" w:tooltip="Theatre" w:history="1">
        <w:r w:rsidRPr="007233B8">
          <w:rPr>
            <w:rStyle w:val="Hyperlink"/>
            <w:sz w:val="28"/>
            <w:szCs w:val="28"/>
            <w:lang/>
          </w:rPr>
          <w:t>theatre</w:t>
        </w:r>
      </w:hyperlink>
      <w:r w:rsidRPr="007233B8">
        <w:rPr>
          <w:sz w:val="28"/>
          <w:szCs w:val="28"/>
          <w:lang/>
        </w:rPr>
        <w:t xml:space="preserve">, the </w:t>
      </w:r>
      <w:hyperlink r:id="rId12" w:tooltip="Arts" w:history="1">
        <w:r w:rsidRPr="007233B8">
          <w:rPr>
            <w:rStyle w:val="Hyperlink"/>
            <w:sz w:val="28"/>
            <w:szCs w:val="28"/>
            <w:lang/>
          </w:rPr>
          <w:t>arts</w:t>
        </w:r>
      </w:hyperlink>
      <w:r w:rsidRPr="007233B8">
        <w:rPr>
          <w:sz w:val="28"/>
          <w:szCs w:val="28"/>
          <w:lang/>
        </w:rPr>
        <w:t xml:space="preserve">, </w:t>
      </w:r>
      <w:hyperlink r:id="rId13" w:tooltip="Print media" w:history="1">
        <w:r w:rsidRPr="007233B8">
          <w:rPr>
            <w:rStyle w:val="Hyperlink"/>
            <w:sz w:val="28"/>
            <w:szCs w:val="28"/>
            <w:lang/>
          </w:rPr>
          <w:t>print media</w:t>
        </w:r>
      </w:hyperlink>
      <w:r w:rsidRPr="007233B8">
        <w:rPr>
          <w:sz w:val="28"/>
          <w:szCs w:val="28"/>
          <w:lang/>
        </w:rPr>
        <w:t xml:space="preserve"> and the internet. The field covers many varied and highly controversial topics, ranging from </w:t>
      </w:r>
      <w:hyperlink r:id="rId14" w:tooltip="War correspondent" w:history="1">
        <w:r w:rsidRPr="007233B8">
          <w:rPr>
            <w:rStyle w:val="Hyperlink"/>
            <w:sz w:val="28"/>
            <w:szCs w:val="28"/>
            <w:lang/>
          </w:rPr>
          <w:t>war journalism</w:t>
        </w:r>
      </w:hyperlink>
      <w:r w:rsidRPr="007233B8">
        <w:rPr>
          <w:sz w:val="28"/>
          <w:szCs w:val="28"/>
          <w:lang/>
        </w:rPr>
        <w:t xml:space="preserve"> to </w:t>
      </w:r>
      <w:hyperlink r:id="rId15" w:tooltip="Benetton Group" w:history="1">
        <w:r w:rsidRPr="007233B8">
          <w:rPr>
            <w:rStyle w:val="Hyperlink"/>
            <w:sz w:val="28"/>
            <w:szCs w:val="28"/>
            <w:lang/>
          </w:rPr>
          <w:t>Benetton</w:t>
        </w:r>
      </w:hyperlink>
      <w:r w:rsidRPr="007233B8">
        <w:rPr>
          <w:sz w:val="28"/>
          <w:szCs w:val="28"/>
          <w:lang/>
        </w:rPr>
        <w:t xml:space="preserve"> advertising.</w:t>
      </w:r>
    </w:p>
    <w:p w:rsidR="00FB42C3" w:rsidRPr="007233B8" w:rsidRDefault="00FB42C3" w:rsidP="0099776E">
      <w:pPr>
        <w:pStyle w:val="NormalWeb"/>
        <w:rPr>
          <w:sz w:val="28"/>
          <w:szCs w:val="28"/>
        </w:rPr>
      </w:pPr>
    </w:p>
    <w:p w:rsidR="00636841" w:rsidRPr="002F7FC1" w:rsidRDefault="007233B8" w:rsidP="00E66751">
      <w:pPr>
        <w:spacing w:before="100" w:beforeAutospacing="1" w:after="100" w:afterAutospacing="1" w:line="360" w:lineRule="auto"/>
        <w:contextualSpacing/>
        <w:rPr>
          <w:rFonts w:ascii="Times New Roman" w:eastAsia="Times New Roman" w:hAnsi="Times New Roman" w:cs="Times New Roman"/>
          <w:sz w:val="28"/>
          <w:szCs w:val="28"/>
        </w:rPr>
      </w:pPr>
      <w:proofErr w:type="gramStart"/>
      <w:r w:rsidRPr="002F7FC1">
        <w:rPr>
          <w:rFonts w:ascii="Times New Roman" w:hAnsi="Times New Roman" w:cs="Times New Roman"/>
          <w:sz w:val="28"/>
          <w:szCs w:val="28"/>
          <w:lang/>
        </w:rPr>
        <w:t>News manipulation.</w:t>
      </w:r>
      <w:proofErr w:type="gramEnd"/>
      <w:r w:rsidRPr="002F7FC1">
        <w:rPr>
          <w:rFonts w:ascii="Times New Roman" w:hAnsi="Times New Roman" w:cs="Times New Roman"/>
          <w:sz w:val="28"/>
          <w:szCs w:val="28"/>
          <w:lang/>
        </w:rPr>
        <w:t xml:space="preserve"> News can manipulate and be manipulated. Governments and corporations may attempt to manipulate news media; governments, for example, by </w:t>
      </w:r>
      <w:hyperlink r:id="rId16" w:tooltip="Censorship" w:history="1">
        <w:r w:rsidRPr="002F7FC1">
          <w:rPr>
            <w:rStyle w:val="Hyperlink"/>
            <w:rFonts w:ascii="Times New Roman" w:hAnsi="Times New Roman" w:cs="Times New Roman"/>
            <w:sz w:val="28"/>
            <w:szCs w:val="28"/>
            <w:lang/>
          </w:rPr>
          <w:t>censorship</w:t>
        </w:r>
      </w:hyperlink>
      <w:r w:rsidRPr="002F7FC1">
        <w:rPr>
          <w:rFonts w:ascii="Times New Roman" w:hAnsi="Times New Roman" w:cs="Times New Roman"/>
          <w:sz w:val="28"/>
          <w:szCs w:val="28"/>
          <w:lang/>
        </w:rPr>
        <w:t>, and corporations by share ownership. The methods of manipulation are subtle and many. Manipulation may be voluntary or involuntary. Those being manipulated may not be aware of this.</w:t>
      </w:r>
    </w:p>
    <w:p w:rsidR="00876D98" w:rsidRPr="002F7FC1" w:rsidRDefault="00876D98" w:rsidP="0025341F">
      <w:pPr>
        <w:spacing w:before="100" w:beforeAutospacing="1" w:after="100" w:afterAutospacing="1" w:line="360" w:lineRule="auto"/>
        <w:contextualSpacing/>
        <w:rPr>
          <w:rFonts w:ascii="Times New Roman" w:hAnsi="Times New Roman" w:cs="Times New Roman"/>
          <w:sz w:val="28"/>
          <w:szCs w:val="28"/>
          <w:u w:val="single"/>
        </w:rPr>
      </w:pPr>
      <w:r w:rsidRPr="002F7FC1">
        <w:rPr>
          <w:rStyle w:val="mw-headline"/>
          <w:rFonts w:ascii="Times New Roman" w:hAnsi="Times New Roman" w:cs="Times New Roman"/>
          <w:sz w:val="28"/>
          <w:szCs w:val="28"/>
          <w:u w:val="single"/>
        </w:rPr>
        <w:t>Ethics of journalism:</w:t>
      </w:r>
    </w:p>
    <w:p w:rsidR="00876D98" w:rsidRPr="002F7FC1" w:rsidRDefault="00876D98" w:rsidP="0025341F">
      <w:pPr>
        <w:spacing w:before="100" w:beforeAutospacing="1" w:after="100" w:afterAutospacing="1" w:line="360" w:lineRule="auto"/>
        <w:contextualSpacing/>
        <w:rPr>
          <w:rFonts w:ascii="Times New Roman" w:hAnsi="Times New Roman" w:cs="Times New Roman"/>
          <w:sz w:val="28"/>
          <w:szCs w:val="28"/>
        </w:rPr>
      </w:pPr>
    </w:p>
    <w:p w:rsidR="0025341F" w:rsidRPr="002F7FC1" w:rsidRDefault="007233B8" w:rsidP="0025341F">
      <w:pPr>
        <w:spacing w:before="100" w:beforeAutospacing="1" w:after="100" w:afterAutospacing="1" w:line="360" w:lineRule="auto"/>
        <w:contextualSpacing/>
        <w:rPr>
          <w:rFonts w:ascii="Times New Roman" w:hAnsi="Times New Roman" w:cs="Times New Roman"/>
          <w:sz w:val="28"/>
          <w:szCs w:val="28"/>
        </w:rPr>
      </w:pPr>
      <w:hyperlink r:id="rId17" w:tooltip="Truth" w:history="1">
        <w:proofErr w:type="gramStart"/>
        <w:r w:rsidRPr="002F7FC1">
          <w:rPr>
            <w:rStyle w:val="Hyperlink"/>
            <w:rFonts w:ascii="Times New Roman" w:hAnsi="Times New Roman" w:cs="Times New Roman"/>
            <w:sz w:val="28"/>
            <w:szCs w:val="28"/>
            <w:lang/>
          </w:rPr>
          <w:t>Truth</w:t>
        </w:r>
      </w:hyperlink>
      <w:r w:rsidRPr="002F7FC1">
        <w:rPr>
          <w:rFonts w:ascii="Times New Roman" w:hAnsi="Times New Roman" w:cs="Times New Roman"/>
          <w:sz w:val="28"/>
          <w:szCs w:val="28"/>
          <w:lang/>
        </w:rPr>
        <w:t>.</w:t>
      </w:r>
      <w:proofErr w:type="gramEnd"/>
      <w:r w:rsidRPr="002F7FC1">
        <w:rPr>
          <w:rFonts w:ascii="Times New Roman" w:hAnsi="Times New Roman" w:cs="Times New Roman"/>
          <w:sz w:val="28"/>
          <w:szCs w:val="28"/>
          <w:lang/>
        </w:rPr>
        <w:t xml:space="preserve"> Truth may conflict with many other values.</w:t>
      </w:r>
    </w:p>
    <w:p w:rsidR="0025341F" w:rsidRPr="002F7FC1" w:rsidRDefault="0025341F" w:rsidP="0025341F">
      <w:pPr>
        <w:spacing w:before="100" w:beforeAutospacing="1" w:after="100" w:afterAutospacing="1" w:line="360" w:lineRule="auto"/>
        <w:contextualSpacing/>
        <w:rPr>
          <w:rFonts w:ascii="Times New Roman" w:eastAsia="Times New Roman" w:hAnsi="Times New Roman" w:cs="Times New Roman"/>
          <w:sz w:val="28"/>
          <w:szCs w:val="28"/>
        </w:rPr>
      </w:pPr>
      <w:proofErr w:type="gramStart"/>
      <w:r w:rsidRPr="002F7FC1">
        <w:rPr>
          <w:rFonts w:ascii="Times New Roman" w:eastAsia="Times New Roman" w:hAnsi="Times New Roman" w:cs="Times New Roman"/>
          <w:sz w:val="28"/>
          <w:szCs w:val="28"/>
        </w:rPr>
        <w:t>Public interest.</w:t>
      </w:r>
      <w:proofErr w:type="gramEnd"/>
      <w:r w:rsidRPr="002F7FC1">
        <w:rPr>
          <w:rFonts w:ascii="Times New Roman" w:eastAsia="Times New Roman" w:hAnsi="Times New Roman" w:cs="Times New Roman"/>
          <w:sz w:val="28"/>
          <w:szCs w:val="28"/>
        </w:rPr>
        <w:t xml:space="preserve"> Revelation of military secrets and other sensitive government information may be contrary to the</w:t>
      </w:r>
      <w:hyperlink r:id="rId18" w:tooltip="Public interest" w:history="1">
        <w:r w:rsidR="007233B8" w:rsidRPr="002F7FC1">
          <w:rPr>
            <w:rStyle w:val="Hyperlink"/>
            <w:rFonts w:ascii="Times New Roman" w:hAnsi="Times New Roman" w:cs="Times New Roman"/>
            <w:sz w:val="28"/>
            <w:szCs w:val="28"/>
            <w:lang/>
          </w:rPr>
          <w:t>public interest</w:t>
        </w:r>
      </w:hyperlink>
      <w:r w:rsidRPr="002F7FC1">
        <w:rPr>
          <w:rFonts w:ascii="Times New Roman" w:eastAsia="Times New Roman" w:hAnsi="Times New Roman" w:cs="Times New Roman"/>
          <w:sz w:val="28"/>
          <w:szCs w:val="28"/>
        </w:rPr>
        <w:t xml:space="preserve">, even if it is true. The definition of </w:t>
      </w:r>
      <w:hyperlink r:id="rId19" w:tooltip="Public interest" w:history="1">
        <w:r w:rsidR="007233B8" w:rsidRPr="002F7FC1">
          <w:rPr>
            <w:rStyle w:val="Hyperlink"/>
            <w:rFonts w:ascii="Times New Roman" w:hAnsi="Times New Roman" w:cs="Times New Roman"/>
            <w:sz w:val="28"/>
            <w:szCs w:val="28"/>
            <w:lang/>
          </w:rPr>
          <w:t>public interest</w:t>
        </w:r>
      </w:hyperlink>
      <w:r w:rsidRPr="002F7FC1">
        <w:rPr>
          <w:rFonts w:ascii="Times New Roman" w:eastAsia="Times New Roman" w:hAnsi="Times New Roman" w:cs="Times New Roman"/>
          <w:sz w:val="28"/>
          <w:szCs w:val="28"/>
        </w:rPr>
        <w:t xml:space="preserve">is hard. </w:t>
      </w:r>
    </w:p>
    <w:p w:rsidR="0025341F" w:rsidRPr="002F7FC1" w:rsidRDefault="0025341F" w:rsidP="0025341F">
      <w:pPr>
        <w:spacing w:before="100" w:beforeAutospacing="1" w:after="100" w:afterAutospacing="1" w:line="360" w:lineRule="auto"/>
        <w:contextualSpacing/>
        <w:rPr>
          <w:rFonts w:ascii="Times New Roman" w:eastAsia="Times New Roman" w:hAnsi="Times New Roman" w:cs="Times New Roman"/>
          <w:sz w:val="28"/>
          <w:szCs w:val="28"/>
        </w:rPr>
      </w:pPr>
      <w:proofErr w:type="gramStart"/>
      <w:r w:rsidRPr="002F7FC1">
        <w:rPr>
          <w:rFonts w:ascii="Times New Roman" w:eastAsia="Times New Roman" w:hAnsi="Times New Roman" w:cs="Times New Roman"/>
          <w:sz w:val="28"/>
          <w:szCs w:val="28"/>
        </w:rPr>
        <w:lastRenderedPageBreak/>
        <w:t>Privacy.</w:t>
      </w:r>
      <w:proofErr w:type="gramEnd"/>
      <w:r w:rsidRPr="002F7FC1">
        <w:rPr>
          <w:rFonts w:ascii="Times New Roman" w:eastAsia="Times New Roman" w:hAnsi="Times New Roman" w:cs="Times New Roman"/>
          <w:sz w:val="28"/>
          <w:szCs w:val="28"/>
        </w:rPr>
        <w:t xml:space="preserve"> Salacious details of the lives of public figures are a central content element in many media. Publication is not necessarily justified simply because the information is true. </w:t>
      </w:r>
      <w:hyperlink r:id="rId20" w:tooltip="Privacy" w:history="1">
        <w:r w:rsidR="002F7FC1" w:rsidRPr="002F7FC1">
          <w:rPr>
            <w:rStyle w:val="Hyperlink"/>
            <w:rFonts w:ascii="Times New Roman" w:hAnsi="Times New Roman" w:cs="Times New Roman"/>
            <w:sz w:val="28"/>
            <w:szCs w:val="28"/>
            <w:lang/>
          </w:rPr>
          <w:t>Privacy</w:t>
        </w:r>
      </w:hyperlink>
      <w:r w:rsidR="002F7FC1" w:rsidRPr="002F7FC1">
        <w:rPr>
          <w:rFonts w:ascii="Times New Roman" w:hAnsi="Times New Roman" w:cs="Times New Roman"/>
          <w:sz w:val="28"/>
          <w:szCs w:val="28"/>
          <w:lang/>
        </w:rPr>
        <w:t xml:space="preserve"> is also a </w:t>
      </w:r>
      <w:hyperlink r:id="rId21" w:tooltip="Right" w:history="1">
        <w:r w:rsidR="002F7FC1" w:rsidRPr="002F7FC1">
          <w:rPr>
            <w:rStyle w:val="Hyperlink"/>
            <w:rFonts w:ascii="Times New Roman" w:hAnsi="Times New Roman" w:cs="Times New Roman"/>
            <w:sz w:val="28"/>
            <w:szCs w:val="28"/>
            <w:lang/>
          </w:rPr>
          <w:t>right</w:t>
        </w:r>
      </w:hyperlink>
      <w:proofErr w:type="gramStart"/>
      <w:r w:rsidR="002F7FC1" w:rsidRPr="002F7FC1">
        <w:rPr>
          <w:rFonts w:ascii="Times New Roman" w:hAnsi="Times New Roman" w:cs="Times New Roman"/>
          <w:sz w:val="28"/>
          <w:szCs w:val="28"/>
          <w:lang/>
        </w:rPr>
        <w:t>,</w:t>
      </w:r>
      <w:r w:rsidRPr="002F7FC1">
        <w:rPr>
          <w:rFonts w:ascii="Times New Roman" w:eastAsia="Times New Roman" w:hAnsi="Times New Roman" w:cs="Times New Roman"/>
          <w:sz w:val="28"/>
          <w:szCs w:val="28"/>
        </w:rPr>
        <w:t>and</w:t>
      </w:r>
      <w:proofErr w:type="gramEnd"/>
      <w:r w:rsidRPr="002F7FC1">
        <w:rPr>
          <w:rFonts w:ascii="Times New Roman" w:eastAsia="Times New Roman" w:hAnsi="Times New Roman" w:cs="Times New Roman"/>
          <w:sz w:val="28"/>
          <w:szCs w:val="28"/>
        </w:rPr>
        <w:t xml:space="preserve"> one which conflicts with </w:t>
      </w:r>
      <w:hyperlink r:id="rId22" w:tooltip="Free speech" w:history="1">
        <w:r w:rsidRPr="002F7FC1">
          <w:rPr>
            <w:rFonts w:ascii="Times New Roman" w:eastAsia="Times New Roman" w:hAnsi="Times New Roman" w:cs="Times New Roman"/>
            <w:color w:val="0000FF"/>
            <w:sz w:val="28"/>
            <w:szCs w:val="28"/>
            <w:u w:val="single"/>
          </w:rPr>
          <w:t>free speech</w:t>
        </w:r>
      </w:hyperlink>
      <w:r w:rsidRPr="002F7FC1">
        <w:rPr>
          <w:rFonts w:ascii="Times New Roman" w:eastAsia="Times New Roman" w:hAnsi="Times New Roman" w:cs="Times New Roman"/>
          <w:sz w:val="28"/>
          <w:szCs w:val="28"/>
        </w:rPr>
        <w:t xml:space="preserve">. </w:t>
      </w:r>
    </w:p>
    <w:p w:rsidR="0025341F" w:rsidRPr="002F7FC1" w:rsidRDefault="0025341F" w:rsidP="0025341F">
      <w:pPr>
        <w:spacing w:before="100" w:beforeAutospacing="1" w:after="100" w:afterAutospacing="1" w:line="360" w:lineRule="auto"/>
        <w:contextualSpacing/>
        <w:rPr>
          <w:rFonts w:ascii="Times New Roman" w:eastAsia="Times New Roman" w:hAnsi="Times New Roman" w:cs="Times New Roman"/>
          <w:sz w:val="28"/>
          <w:szCs w:val="28"/>
        </w:rPr>
      </w:pPr>
      <w:proofErr w:type="gramStart"/>
      <w:r w:rsidRPr="002F7FC1">
        <w:rPr>
          <w:rFonts w:ascii="Times New Roman" w:eastAsia="Times New Roman" w:hAnsi="Times New Roman" w:cs="Times New Roman"/>
          <w:sz w:val="28"/>
          <w:szCs w:val="28"/>
        </w:rPr>
        <w:t>Fantasy.</w:t>
      </w:r>
      <w:proofErr w:type="gramEnd"/>
      <w:r w:rsidRPr="002F7FC1">
        <w:rPr>
          <w:rFonts w:ascii="Times New Roman" w:eastAsia="Times New Roman" w:hAnsi="Times New Roman" w:cs="Times New Roman"/>
          <w:sz w:val="28"/>
          <w:szCs w:val="28"/>
        </w:rPr>
        <w:t xml:space="preserve"> Fantasy is an element of entertainment, which is a legitimate goal of media content. Journalism may mix fantasy and truth, with resulting ethical </w:t>
      </w:r>
      <w:r w:rsidR="001660D9" w:rsidRPr="002F7FC1">
        <w:rPr>
          <w:rFonts w:ascii="Times New Roman" w:eastAsia="Times New Roman" w:hAnsi="Times New Roman" w:cs="Times New Roman"/>
          <w:sz w:val="28"/>
          <w:szCs w:val="28"/>
        </w:rPr>
        <w:t xml:space="preserve">dilemmas. </w:t>
      </w:r>
      <w:proofErr w:type="gramStart"/>
      <w:r w:rsidR="001660D9" w:rsidRPr="002F7FC1">
        <w:rPr>
          <w:rFonts w:ascii="Times New Roman" w:eastAsia="Times New Roman" w:hAnsi="Times New Roman" w:cs="Times New Roman"/>
          <w:sz w:val="28"/>
          <w:szCs w:val="28"/>
        </w:rPr>
        <w:t>Taste</w:t>
      </w:r>
      <w:r w:rsidRPr="002F7FC1">
        <w:rPr>
          <w:rFonts w:ascii="Times New Roman" w:eastAsia="Times New Roman" w:hAnsi="Times New Roman" w:cs="Times New Roman"/>
          <w:sz w:val="28"/>
          <w:szCs w:val="28"/>
        </w:rPr>
        <w:t>.</w:t>
      </w:r>
      <w:proofErr w:type="gramEnd"/>
      <w:r w:rsidRPr="002F7FC1">
        <w:rPr>
          <w:rFonts w:ascii="Times New Roman" w:eastAsia="Times New Roman" w:hAnsi="Times New Roman" w:cs="Times New Roman"/>
          <w:sz w:val="28"/>
          <w:szCs w:val="28"/>
        </w:rPr>
        <w:t xml:space="preserve"> Photo journalists who cover war and disasters confront situations which may shock the sensitivities of their audiences. For example, human remains are rarely screened. The ethical </w:t>
      </w:r>
      <w:r w:rsidR="00EF7935" w:rsidRPr="002F7FC1">
        <w:rPr>
          <w:rFonts w:ascii="Times New Roman" w:eastAsia="Times New Roman" w:hAnsi="Times New Roman" w:cs="Times New Roman"/>
          <w:sz w:val="28"/>
          <w:szCs w:val="28"/>
        </w:rPr>
        <w:t>issue is how far one risk shocking an audience’s sensitivities in order to correctly should and fully reports</w:t>
      </w:r>
      <w:r w:rsidRPr="002F7FC1">
        <w:rPr>
          <w:rFonts w:ascii="Times New Roman" w:eastAsia="Times New Roman" w:hAnsi="Times New Roman" w:cs="Times New Roman"/>
          <w:sz w:val="28"/>
          <w:szCs w:val="28"/>
        </w:rPr>
        <w:t xml:space="preserve"> the truth. </w:t>
      </w:r>
      <w:proofErr w:type="gramStart"/>
      <w:r w:rsidRPr="002F7FC1">
        <w:rPr>
          <w:rFonts w:ascii="Times New Roman" w:eastAsia="Times New Roman" w:hAnsi="Times New Roman" w:cs="Times New Roman"/>
          <w:sz w:val="28"/>
          <w:szCs w:val="28"/>
        </w:rPr>
        <w:t>Conflict with the law.</w:t>
      </w:r>
      <w:proofErr w:type="gramEnd"/>
      <w:r w:rsidRPr="002F7FC1">
        <w:rPr>
          <w:rFonts w:ascii="Times New Roman" w:eastAsia="Times New Roman" w:hAnsi="Times New Roman" w:cs="Times New Roman"/>
          <w:sz w:val="28"/>
          <w:szCs w:val="28"/>
        </w:rPr>
        <w:t xml:space="preserve"> Journalistic ethics may conflict with the law over issues such as the protection of confidential </w:t>
      </w:r>
      <w:hyperlink r:id="rId23" w:tooltip="News source" w:history="1">
        <w:r w:rsidRPr="002F7FC1">
          <w:rPr>
            <w:rFonts w:ascii="Times New Roman" w:eastAsia="Times New Roman" w:hAnsi="Times New Roman" w:cs="Times New Roman"/>
            <w:color w:val="0000FF"/>
            <w:sz w:val="28"/>
            <w:szCs w:val="28"/>
            <w:u w:val="single"/>
          </w:rPr>
          <w:t>news sources</w:t>
        </w:r>
      </w:hyperlink>
      <w:r w:rsidRPr="002F7FC1">
        <w:rPr>
          <w:rFonts w:ascii="Times New Roman" w:eastAsia="Times New Roman" w:hAnsi="Times New Roman" w:cs="Times New Roman"/>
          <w:sz w:val="28"/>
          <w:szCs w:val="28"/>
        </w:rPr>
        <w:t xml:space="preserve">. There is also the question of the extent to which it is ethically acceptable to break the law in order to obtain news. For example, undercover reporters may be </w:t>
      </w:r>
      <w:r w:rsidR="002F7FC1" w:rsidRPr="002F7FC1">
        <w:rPr>
          <w:rFonts w:ascii="Times New Roman" w:hAnsi="Times New Roman" w:cs="Times New Roman"/>
          <w:sz w:val="28"/>
          <w:szCs w:val="28"/>
          <w:lang/>
        </w:rPr>
        <w:t xml:space="preserve">engaging in </w:t>
      </w:r>
      <w:hyperlink r:id="rId24" w:tooltip="Deception" w:history="1">
        <w:r w:rsidR="002F7FC1" w:rsidRPr="002F7FC1">
          <w:rPr>
            <w:rStyle w:val="Hyperlink"/>
            <w:rFonts w:ascii="Times New Roman" w:hAnsi="Times New Roman" w:cs="Times New Roman"/>
            <w:sz w:val="28"/>
            <w:szCs w:val="28"/>
            <w:lang/>
          </w:rPr>
          <w:t>deception</w:t>
        </w:r>
      </w:hyperlink>
      <w:r w:rsidR="002F7FC1" w:rsidRPr="002F7FC1">
        <w:rPr>
          <w:rFonts w:ascii="Times New Roman" w:hAnsi="Times New Roman" w:cs="Times New Roman"/>
          <w:sz w:val="28"/>
          <w:szCs w:val="28"/>
          <w:lang/>
        </w:rPr>
        <w:t xml:space="preserve">, </w:t>
      </w:r>
      <w:hyperlink r:id="rId25" w:tooltip="Trespass" w:history="1">
        <w:r w:rsidR="002F7FC1" w:rsidRPr="002F7FC1">
          <w:rPr>
            <w:rStyle w:val="Hyperlink"/>
            <w:rFonts w:ascii="Times New Roman" w:hAnsi="Times New Roman" w:cs="Times New Roman"/>
            <w:sz w:val="28"/>
            <w:szCs w:val="28"/>
            <w:lang/>
          </w:rPr>
          <w:t>trespass</w:t>
        </w:r>
      </w:hyperlink>
      <w:r w:rsidR="002F7FC1" w:rsidRPr="002F7FC1">
        <w:rPr>
          <w:rFonts w:ascii="Times New Roman" w:hAnsi="Times New Roman" w:cs="Times New Roman"/>
          <w:sz w:val="28"/>
          <w:szCs w:val="28"/>
          <w:lang/>
        </w:rPr>
        <w:t xml:space="preserve"> and similar </w:t>
      </w:r>
      <w:hyperlink r:id="rId26" w:tooltip="Torts" w:history="1">
        <w:r w:rsidR="002F7FC1" w:rsidRPr="002F7FC1">
          <w:rPr>
            <w:rStyle w:val="Hyperlink"/>
            <w:rFonts w:ascii="Times New Roman" w:hAnsi="Times New Roman" w:cs="Times New Roman"/>
            <w:sz w:val="28"/>
            <w:szCs w:val="28"/>
            <w:lang/>
          </w:rPr>
          <w:t>torts</w:t>
        </w:r>
      </w:hyperlink>
      <w:r w:rsidR="002F7FC1" w:rsidRPr="002F7FC1">
        <w:rPr>
          <w:rFonts w:ascii="Times New Roman" w:hAnsi="Times New Roman" w:cs="Times New Roman"/>
          <w:sz w:val="28"/>
          <w:szCs w:val="28"/>
          <w:lang/>
        </w:rPr>
        <w:t xml:space="preserve"> and crimes</w:t>
      </w:r>
      <w:r w:rsidRPr="002F7FC1">
        <w:rPr>
          <w:rFonts w:ascii="Times New Roman" w:eastAsia="Times New Roman" w:hAnsi="Times New Roman" w:cs="Times New Roman"/>
          <w:sz w:val="28"/>
          <w:szCs w:val="28"/>
        </w:rPr>
        <w:t xml:space="preserve">. </w:t>
      </w:r>
      <w:r w:rsidR="00567A7B" w:rsidRPr="002F7FC1">
        <w:rPr>
          <w:rFonts w:ascii="Times New Roman" w:eastAsia="Times New Roman" w:hAnsi="Times New Roman" w:cs="Times New Roman"/>
          <w:sz w:val="28"/>
          <w:szCs w:val="28"/>
        </w:rPr>
        <w:t xml:space="preserve"> </w:t>
      </w:r>
      <w:r w:rsidRPr="002F7FC1">
        <w:rPr>
          <w:rFonts w:ascii="Times New Roman" w:eastAsia="Times New Roman" w:hAnsi="Times New Roman" w:cs="Times New Roman"/>
          <w:sz w:val="28"/>
          <w:szCs w:val="28"/>
        </w:rPr>
        <w:t xml:space="preserve">Ethics in journalism is </w:t>
      </w:r>
      <w:r w:rsidR="00A56F3E" w:rsidRPr="002F7FC1">
        <w:rPr>
          <w:rFonts w:ascii="Times New Roman" w:eastAsia="Times New Roman" w:hAnsi="Times New Roman" w:cs="Times New Roman"/>
          <w:sz w:val="28"/>
          <w:szCs w:val="28"/>
        </w:rPr>
        <w:t>a</w:t>
      </w:r>
      <w:r w:rsidRPr="002F7FC1">
        <w:rPr>
          <w:rFonts w:ascii="Times New Roman" w:eastAsia="Times New Roman" w:hAnsi="Times New Roman" w:cs="Times New Roman"/>
          <w:sz w:val="28"/>
          <w:szCs w:val="28"/>
        </w:rPr>
        <w:t xml:space="preserve"> utopia, can never be applied in practice. </w:t>
      </w:r>
    </w:p>
    <w:p w:rsidR="00663973" w:rsidRPr="002F7FC1" w:rsidRDefault="00663973" w:rsidP="0025341F">
      <w:pPr>
        <w:spacing w:before="100" w:beforeAutospacing="1" w:after="100" w:afterAutospacing="1" w:line="360" w:lineRule="auto"/>
        <w:contextualSpacing/>
        <w:rPr>
          <w:rFonts w:ascii="Times New Roman" w:eastAsia="Times New Roman" w:hAnsi="Times New Roman" w:cs="Times New Roman"/>
          <w:sz w:val="28"/>
          <w:szCs w:val="28"/>
        </w:rPr>
      </w:pPr>
    </w:p>
    <w:p w:rsidR="00663973" w:rsidRPr="002F7FC1" w:rsidRDefault="00594933" w:rsidP="0025341F">
      <w:pPr>
        <w:spacing w:before="100" w:beforeAutospacing="1" w:after="100" w:afterAutospacing="1" w:line="360" w:lineRule="auto"/>
        <w:contextualSpacing/>
        <w:rPr>
          <w:rStyle w:val="mw-headline"/>
          <w:rFonts w:ascii="Times New Roman" w:hAnsi="Times New Roman" w:cs="Times New Roman"/>
          <w:sz w:val="28"/>
          <w:szCs w:val="28"/>
          <w:u w:val="single"/>
        </w:rPr>
      </w:pPr>
      <w:r w:rsidRPr="002F7FC1">
        <w:rPr>
          <w:rFonts w:ascii="Times New Roman" w:hAnsi="Times New Roman" w:cs="Times New Roman"/>
          <w:sz w:val="28"/>
          <w:szCs w:val="28"/>
        </w:rPr>
        <w:t xml:space="preserve"> </w:t>
      </w:r>
      <w:r w:rsidRPr="002F7FC1">
        <w:rPr>
          <w:rStyle w:val="mw-headline"/>
          <w:rFonts w:ascii="Times New Roman" w:hAnsi="Times New Roman" w:cs="Times New Roman"/>
          <w:sz w:val="28"/>
          <w:szCs w:val="28"/>
          <w:u w:val="single"/>
        </w:rPr>
        <w:t xml:space="preserve">Ethics of </w:t>
      </w:r>
      <w:r w:rsidR="009375F0" w:rsidRPr="002F7FC1">
        <w:rPr>
          <w:rStyle w:val="mw-headline"/>
          <w:rFonts w:ascii="Times New Roman" w:hAnsi="Times New Roman" w:cs="Times New Roman"/>
          <w:sz w:val="28"/>
          <w:szCs w:val="28"/>
          <w:u w:val="single"/>
        </w:rPr>
        <w:t>E</w:t>
      </w:r>
      <w:r w:rsidRPr="002F7FC1">
        <w:rPr>
          <w:rStyle w:val="mw-headline"/>
          <w:rFonts w:ascii="Times New Roman" w:hAnsi="Times New Roman" w:cs="Times New Roman"/>
          <w:sz w:val="28"/>
          <w:szCs w:val="28"/>
          <w:u w:val="single"/>
        </w:rPr>
        <w:t xml:space="preserve">ntertainment </w:t>
      </w:r>
      <w:r w:rsidR="009375F0" w:rsidRPr="002F7FC1">
        <w:rPr>
          <w:rStyle w:val="mw-headline"/>
          <w:rFonts w:ascii="Times New Roman" w:hAnsi="Times New Roman" w:cs="Times New Roman"/>
          <w:sz w:val="28"/>
          <w:szCs w:val="28"/>
          <w:u w:val="single"/>
        </w:rPr>
        <w:t>M</w:t>
      </w:r>
      <w:r w:rsidRPr="002F7FC1">
        <w:rPr>
          <w:rStyle w:val="mw-headline"/>
          <w:rFonts w:ascii="Times New Roman" w:hAnsi="Times New Roman" w:cs="Times New Roman"/>
          <w:sz w:val="28"/>
          <w:szCs w:val="28"/>
          <w:u w:val="single"/>
        </w:rPr>
        <w:t>edia:</w:t>
      </w:r>
    </w:p>
    <w:p w:rsidR="00594933" w:rsidRPr="002F7FC1" w:rsidRDefault="00594933" w:rsidP="0025341F">
      <w:pPr>
        <w:spacing w:before="100" w:beforeAutospacing="1" w:after="100" w:afterAutospacing="1" w:line="360" w:lineRule="auto"/>
        <w:contextualSpacing/>
        <w:rPr>
          <w:rStyle w:val="mw-headline"/>
          <w:rFonts w:ascii="Times New Roman" w:hAnsi="Times New Roman" w:cs="Times New Roman"/>
          <w:sz w:val="28"/>
          <w:szCs w:val="28"/>
          <w:u w:val="single"/>
        </w:rPr>
      </w:pPr>
    </w:p>
    <w:p w:rsidR="00E56CE0" w:rsidRPr="002F7FC1" w:rsidRDefault="00E56CE0" w:rsidP="00E56CE0">
      <w:pPr>
        <w:spacing w:before="100" w:beforeAutospacing="1" w:after="100" w:afterAutospacing="1" w:line="360" w:lineRule="auto"/>
        <w:contextualSpacing/>
        <w:rPr>
          <w:rFonts w:ascii="Times New Roman" w:eastAsia="Times New Roman" w:hAnsi="Times New Roman" w:cs="Times New Roman"/>
          <w:sz w:val="28"/>
          <w:szCs w:val="28"/>
        </w:rPr>
      </w:pPr>
      <w:proofErr w:type="gramStart"/>
      <w:r w:rsidRPr="002F7FC1">
        <w:rPr>
          <w:rFonts w:ascii="Times New Roman" w:eastAsia="Times New Roman" w:hAnsi="Times New Roman" w:cs="Times New Roman"/>
          <w:sz w:val="28"/>
          <w:szCs w:val="28"/>
        </w:rPr>
        <w:t>The depiction of violence and sex, and the presence of</w:t>
      </w:r>
      <w:r w:rsidR="002F7FC1" w:rsidRPr="002F7FC1">
        <w:rPr>
          <w:rFonts w:ascii="Times New Roman" w:eastAsia="Times New Roman" w:hAnsi="Times New Roman" w:cs="Times New Roman"/>
          <w:sz w:val="28"/>
          <w:szCs w:val="28"/>
        </w:rPr>
        <w:t xml:space="preserve"> </w:t>
      </w:r>
      <w:hyperlink r:id="rId27" w:tooltip="Strong language" w:history="1">
        <w:r w:rsidR="002F7FC1" w:rsidRPr="002F7FC1">
          <w:rPr>
            <w:rStyle w:val="Hyperlink"/>
            <w:rFonts w:ascii="Times New Roman" w:hAnsi="Times New Roman" w:cs="Times New Roman"/>
            <w:sz w:val="28"/>
            <w:szCs w:val="28"/>
            <w:lang/>
          </w:rPr>
          <w:t>strong language</w:t>
        </w:r>
      </w:hyperlink>
      <w:r w:rsidRPr="002F7FC1">
        <w:rPr>
          <w:rFonts w:ascii="Times New Roman" w:eastAsia="Times New Roman" w:hAnsi="Times New Roman" w:cs="Times New Roman"/>
          <w:sz w:val="28"/>
          <w:szCs w:val="28"/>
        </w:rPr>
        <w:t>.</w:t>
      </w:r>
      <w:proofErr w:type="gramEnd"/>
      <w:r w:rsidRPr="002F7FC1">
        <w:rPr>
          <w:rFonts w:ascii="Times New Roman" w:eastAsia="Times New Roman" w:hAnsi="Times New Roman" w:cs="Times New Roman"/>
          <w:sz w:val="28"/>
          <w:szCs w:val="28"/>
        </w:rPr>
        <w:t xml:space="preserve"> Ethical guidelines and legislation in this area are common and many media (e.g. film, computer games) are subject to ratings systems and supervision by agencies. An extensive guide to international systems of enforcement can be found under </w:t>
      </w:r>
      <w:hyperlink r:id="rId28" w:tooltip="Motion picture rating system" w:history="1">
        <w:r w:rsidRPr="002F7FC1">
          <w:rPr>
            <w:rFonts w:ascii="Times New Roman" w:eastAsia="Times New Roman" w:hAnsi="Times New Roman" w:cs="Times New Roman"/>
            <w:color w:val="0000FF"/>
            <w:sz w:val="28"/>
            <w:szCs w:val="28"/>
            <w:u w:val="single"/>
          </w:rPr>
          <w:t>motion picture rating system</w:t>
        </w:r>
      </w:hyperlink>
      <w:r w:rsidRPr="002F7FC1">
        <w:rPr>
          <w:rFonts w:ascii="Times New Roman" w:eastAsia="Times New Roman" w:hAnsi="Times New Roman" w:cs="Times New Roman"/>
          <w:sz w:val="28"/>
          <w:szCs w:val="28"/>
        </w:rPr>
        <w:t xml:space="preserve">. </w:t>
      </w:r>
    </w:p>
    <w:p w:rsidR="00C371EB" w:rsidRPr="002F7FC1" w:rsidRDefault="002F7FC1" w:rsidP="00E56CE0">
      <w:pPr>
        <w:spacing w:before="100" w:beforeAutospacing="1" w:after="100" w:afterAutospacing="1" w:line="360" w:lineRule="auto"/>
        <w:contextualSpacing/>
        <w:rPr>
          <w:rFonts w:ascii="Times New Roman" w:eastAsia="Times New Roman" w:hAnsi="Times New Roman" w:cs="Times New Roman"/>
          <w:sz w:val="28"/>
          <w:szCs w:val="28"/>
        </w:rPr>
      </w:pPr>
      <w:hyperlink r:id="rId29" w:tooltip="Product placement" w:history="1">
        <w:proofErr w:type="gramStart"/>
        <w:r w:rsidRPr="002F7FC1">
          <w:rPr>
            <w:rStyle w:val="Hyperlink"/>
            <w:rFonts w:ascii="Times New Roman" w:hAnsi="Times New Roman" w:cs="Times New Roman"/>
            <w:sz w:val="28"/>
            <w:szCs w:val="28"/>
            <w:lang/>
          </w:rPr>
          <w:t>Product placement</w:t>
        </w:r>
      </w:hyperlink>
      <w:r w:rsidRPr="002F7FC1">
        <w:rPr>
          <w:rFonts w:ascii="Times New Roman" w:hAnsi="Times New Roman" w:cs="Times New Roman"/>
          <w:sz w:val="28"/>
          <w:szCs w:val="28"/>
          <w:lang/>
        </w:rPr>
        <w:t>.</w:t>
      </w:r>
      <w:proofErr w:type="gramEnd"/>
      <w:r w:rsidRPr="002F7FC1">
        <w:rPr>
          <w:rFonts w:ascii="Times New Roman" w:hAnsi="Times New Roman" w:cs="Times New Roman"/>
          <w:sz w:val="28"/>
          <w:szCs w:val="28"/>
          <w:lang/>
        </w:rPr>
        <w:t xml:space="preserve"> An increasingly common </w:t>
      </w:r>
      <w:hyperlink r:id="rId30" w:tooltip="Marketing" w:history="1">
        <w:r w:rsidRPr="002F7FC1">
          <w:rPr>
            <w:rStyle w:val="Hyperlink"/>
            <w:rFonts w:ascii="Times New Roman" w:hAnsi="Times New Roman" w:cs="Times New Roman"/>
            <w:sz w:val="28"/>
            <w:szCs w:val="28"/>
            <w:lang/>
          </w:rPr>
          <w:t>marketing</w:t>
        </w:r>
      </w:hyperlink>
      <w:r w:rsidRPr="002F7FC1">
        <w:rPr>
          <w:rFonts w:ascii="Times New Roman" w:hAnsi="Times New Roman" w:cs="Times New Roman"/>
          <w:sz w:val="28"/>
          <w:szCs w:val="28"/>
          <w:lang/>
        </w:rPr>
        <w:t xml:space="preserve"> tactic is the placement of products in entertainment media. The producers of such media may be paid high sums to display branded products. The practice is controversial and largely unregulated. Detailed article: </w:t>
      </w:r>
      <w:hyperlink r:id="rId31" w:tooltip="Product placement" w:history="1">
        <w:r w:rsidRPr="002F7FC1">
          <w:rPr>
            <w:rStyle w:val="Hyperlink"/>
            <w:rFonts w:ascii="Times New Roman" w:hAnsi="Times New Roman" w:cs="Times New Roman"/>
            <w:sz w:val="28"/>
            <w:szCs w:val="28"/>
            <w:lang/>
          </w:rPr>
          <w:t xml:space="preserve">product </w:t>
        </w:r>
        <w:proofErr w:type="spellStart"/>
        <w:r w:rsidRPr="002F7FC1">
          <w:rPr>
            <w:rStyle w:val="Hyperlink"/>
            <w:rFonts w:ascii="Times New Roman" w:hAnsi="Times New Roman" w:cs="Times New Roman"/>
            <w:sz w:val="28"/>
            <w:szCs w:val="28"/>
            <w:lang/>
          </w:rPr>
          <w:t>placement</w:t>
        </w:r>
      </w:hyperlink>
      <w:hyperlink r:id="rId32" w:tooltip="Stereotypes" w:history="1">
        <w:r w:rsidRPr="002F7FC1">
          <w:rPr>
            <w:rStyle w:val="Hyperlink"/>
            <w:rFonts w:ascii="Times New Roman" w:hAnsi="Times New Roman" w:cs="Times New Roman"/>
            <w:sz w:val="28"/>
            <w:szCs w:val="28"/>
            <w:lang/>
          </w:rPr>
          <w:t>Stereotypes</w:t>
        </w:r>
        <w:proofErr w:type="spellEnd"/>
      </w:hyperlink>
      <w:r w:rsidRPr="002F7FC1">
        <w:rPr>
          <w:rFonts w:ascii="Times New Roman" w:hAnsi="Times New Roman" w:cs="Times New Roman"/>
          <w:sz w:val="28"/>
          <w:szCs w:val="28"/>
          <w:lang/>
        </w:rPr>
        <w:t xml:space="preserve">. Both advertising and entertainment media make heavy use of </w:t>
      </w:r>
      <w:hyperlink r:id="rId33" w:tooltip="Stereotypes" w:history="1">
        <w:r w:rsidRPr="002F7FC1">
          <w:rPr>
            <w:rStyle w:val="Hyperlink"/>
            <w:rFonts w:ascii="Times New Roman" w:hAnsi="Times New Roman" w:cs="Times New Roman"/>
            <w:sz w:val="28"/>
            <w:szCs w:val="28"/>
            <w:lang/>
          </w:rPr>
          <w:t>stereotypes</w:t>
        </w:r>
      </w:hyperlink>
      <w:r w:rsidRPr="002F7FC1">
        <w:rPr>
          <w:rFonts w:ascii="Times New Roman" w:hAnsi="Times New Roman" w:cs="Times New Roman"/>
          <w:sz w:val="28"/>
          <w:szCs w:val="28"/>
          <w:lang/>
        </w:rPr>
        <w:t xml:space="preserve">. Stereotypes may negatively affect people's perceptions of themselves or promote socially undesirable behavior. The stereotypical portrayals of </w:t>
      </w:r>
      <w:hyperlink r:id="rId34" w:tooltip="Men" w:history="1">
        <w:r w:rsidRPr="002F7FC1">
          <w:rPr>
            <w:rStyle w:val="Hyperlink"/>
            <w:rFonts w:ascii="Times New Roman" w:hAnsi="Times New Roman" w:cs="Times New Roman"/>
            <w:sz w:val="28"/>
            <w:szCs w:val="28"/>
            <w:lang/>
          </w:rPr>
          <w:t>men</w:t>
        </w:r>
      </w:hyperlink>
      <w:r w:rsidRPr="002F7FC1">
        <w:rPr>
          <w:rFonts w:ascii="Times New Roman" w:hAnsi="Times New Roman" w:cs="Times New Roman"/>
          <w:sz w:val="28"/>
          <w:szCs w:val="28"/>
          <w:lang/>
        </w:rPr>
        <w:t xml:space="preserve">, </w:t>
      </w:r>
      <w:hyperlink r:id="rId35" w:tooltip="Affluence" w:history="1">
        <w:r w:rsidRPr="002F7FC1">
          <w:rPr>
            <w:rStyle w:val="Hyperlink"/>
            <w:rFonts w:ascii="Times New Roman" w:hAnsi="Times New Roman" w:cs="Times New Roman"/>
            <w:sz w:val="28"/>
            <w:szCs w:val="28"/>
            <w:lang/>
          </w:rPr>
          <w:t>affluence</w:t>
        </w:r>
      </w:hyperlink>
      <w:r w:rsidRPr="002F7FC1">
        <w:rPr>
          <w:rFonts w:ascii="Times New Roman" w:hAnsi="Times New Roman" w:cs="Times New Roman"/>
          <w:sz w:val="28"/>
          <w:szCs w:val="28"/>
          <w:lang/>
        </w:rPr>
        <w:t xml:space="preserve"> and </w:t>
      </w:r>
      <w:hyperlink r:id="rId36" w:tooltip="Ethnic groups" w:history="1">
        <w:r w:rsidRPr="002F7FC1">
          <w:rPr>
            <w:rStyle w:val="Hyperlink"/>
            <w:rFonts w:ascii="Times New Roman" w:hAnsi="Times New Roman" w:cs="Times New Roman"/>
            <w:sz w:val="28"/>
            <w:szCs w:val="28"/>
            <w:lang/>
          </w:rPr>
          <w:t>ethnic groups</w:t>
        </w:r>
      </w:hyperlink>
      <w:r w:rsidRPr="002F7FC1">
        <w:rPr>
          <w:rFonts w:ascii="Times New Roman" w:hAnsi="Times New Roman" w:cs="Times New Roman"/>
          <w:sz w:val="28"/>
          <w:szCs w:val="28"/>
          <w:lang/>
        </w:rPr>
        <w:t xml:space="preserve"> are examples of major areas of debate.</w:t>
      </w:r>
      <w:r w:rsidR="00E56CE0" w:rsidRPr="002F7FC1">
        <w:rPr>
          <w:rFonts w:ascii="Times New Roman" w:eastAsia="Times New Roman" w:hAnsi="Times New Roman" w:cs="Times New Roman"/>
          <w:sz w:val="28"/>
          <w:szCs w:val="28"/>
        </w:rPr>
        <w:t xml:space="preserve"> </w:t>
      </w:r>
      <w:r w:rsidR="00BD69C0" w:rsidRPr="002F7FC1">
        <w:rPr>
          <w:rFonts w:ascii="Times New Roman" w:eastAsia="Times New Roman" w:hAnsi="Times New Roman" w:cs="Times New Roman"/>
          <w:sz w:val="28"/>
          <w:szCs w:val="28"/>
        </w:rPr>
        <w:t xml:space="preserve"> </w:t>
      </w:r>
      <w:proofErr w:type="gramStart"/>
      <w:r w:rsidRPr="002F7FC1">
        <w:rPr>
          <w:rFonts w:ascii="Times New Roman" w:hAnsi="Times New Roman" w:cs="Times New Roman"/>
          <w:sz w:val="28"/>
          <w:szCs w:val="28"/>
          <w:lang/>
        </w:rPr>
        <w:t xml:space="preserve">Taste and </w:t>
      </w:r>
      <w:hyperlink r:id="rId37" w:tooltip="Taboos" w:history="1">
        <w:r w:rsidRPr="002F7FC1">
          <w:rPr>
            <w:rStyle w:val="Hyperlink"/>
            <w:rFonts w:ascii="Times New Roman" w:hAnsi="Times New Roman" w:cs="Times New Roman"/>
            <w:sz w:val="28"/>
            <w:szCs w:val="28"/>
            <w:lang/>
          </w:rPr>
          <w:t>taboos</w:t>
        </w:r>
      </w:hyperlink>
      <w:r w:rsidRPr="002F7FC1">
        <w:rPr>
          <w:rFonts w:ascii="Times New Roman" w:hAnsi="Times New Roman" w:cs="Times New Roman"/>
          <w:sz w:val="28"/>
          <w:szCs w:val="28"/>
          <w:lang/>
        </w:rPr>
        <w:t>.</w:t>
      </w:r>
      <w:proofErr w:type="gramEnd"/>
      <w:r w:rsidRPr="002F7FC1">
        <w:rPr>
          <w:rFonts w:ascii="Times New Roman" w:hAnsi="Times New Roman" w:cs="Times New Roman"/>
          <w:sz w:val="28"/>
          <w:szCs w:val="28"/>
          <w:lang/>
        </w:rPr>
        <w:t xml:space="preserve"> Entertainment media often questions of our </w:t>
      </w:r>
      <w:hyperlink r:id="rId38" w:tooltip="Values" w:history="1">
        <w:r w:rsidRPr="002F7FC1">
          <w:rPr>
            <w:rStyle w:val="Hyperlink"/>
            <w:rFonts w:ascii="Times New Roman" w:hAnsi="Times New Roman" w:cs="Times New Roman"/>
            <w:sz w:val="28"/>
            <w:szCs w:val="28"/>
            <w:lang/>
          </w:rPr>
          <w:t>values</w:t>
        </w:r>
      </w:hyperlink>
      <w:r w:rsidRPr="002F7FC1">
        <w:rPr>
          <w:rFonts w:ascii="Times New Roman" w:hAnsi="Times New Roman" w:cs="Times New Roman"/>
          <w:sz w:val="28"/>
          <w:szCs w:val="28"/>
          <w:lang/>
        </w:rPr>
        <w:t xml:space="preserve"> for artistic and entertainment purposes. </w:t>
      </w:r>
      <w:hyperlink r:id="rId39" w:tooltip="Normative ethics" w:history="1">
        <w:r w:rsidRPr="002F7FC1">
          <w:rPr>
            <w:rStyle w:val="Hyperlink"/>
            <w:rFonts w:ascii="Times New Roman" w:hAnsi="Times New Roman" w:cs="Times New Roman"/>
            <w:sz w:val="28"/>
            <w:szCs w:val="28"/>
            <w:lang/>
          </w:rPr>
          <w:t>Normative ethics</w:t>
        </w:r>
      </w:hyperlink>
      <w:r w:rsidRPr="002F7FC1">
        <w:rPr>
          <w:rFonts w:ascii="Times New Roman" w:hAnsi="Times New Roman" w:cs="Times New Roman"/>
          <w:sz w:val="28"/>
          <w:szCs w:val="28"/>
          <w:lang/>
        </w:rPr>
        <w:t xml:space="preserve"> is often about moral values, and what kinds should be enforced and protected. In media ethics, these two sides come into conflict. In the name of art, media may deliberately attempt to break with existing norms and shock the audience. That poses ethical problems when the norms abandoned are closely associated with certain relevant moral values or obligations. The extent to which this is acceptable is always a hotbed of ethical controversy.</w:t>
      </w:r>
    </w:p>
    <w:p w:rsidR="00C371EB" w:rsidRPr="002F7FC1" w:rsidRDefault="00506C82" w:rsidP="00E56CE0">
      <w:pPr>
        <w:spacing w:before="100" w:beforeAutospacing="1" w:after="100" w:afterAutospacing="1" w:line="360" w:lineRule="auto"/>
        <w:contextualSpacing/>
        <w:rPr>
          <w:rStyle w:val="mw-headline"/>
          <w:rFonts w:ascii="Times New Roman" w:hAnsi="Times New Roman" w:cs="Times New Roman"/>
          <w:sz w:val="28"/>
          <w:szCs w:val="28"/>
          <w:u w:val="single"/>
        </w:rPr>
      </w:pPr>
      <w:r w:rsidRPr="002F7FC1">
        <w:rPr>
          <w:rStyle w:val="mw-headline"/>
          <w:rFonts w:ascii="Times New Roman" w:hAnsi="Times New Roman" w:cs="Times New Roman"/>
          <w:sz w:val="28"/>
          <w:szCs w:val="28"/>
          <w:u w:val="single"/>
        </w:rPr>
        <w:t>Media and democracy:</w:t>
      </w:r>
    </w:p>
    <w:p w:rsidR="00290F2E" w:rsidRPr="002F7FC1" w:rsidRDefault="002F7FC1" w:rsidP="002F7FC1">
      <w:pPr>
        <w:pStyle w:val="NormalWeb"/>
        <w:spacing w:line="360" w:lineRule="auto"/>
        <w:contextualSpacing/>
        <w:rPr>
          <w:sz w:val="28"/>
          <w:szCs w:val="28"/>
        </w:rPr>
      </w:pPr>
      <w:r w:rsidRPr="002F7FC1">
        <w:rPr>
          <w:sz w:val="28"/>
          <w:szCs w:val="28"/>
          <w:lang/>
        </w:rPr>
        <w:t xml:space="preserve">In democratic countries, a special relationship exists between media and government. Although the freedom of the media may be </w:t>
      </w:r>
      <w:hyperlink r:id="rId40" w:tooltip="Constitution" w:history="1">
        <w:r w:rsidRPr="002F7FC1">
          <w:rPr>
            <w:rStyle w:val="Hyperlink"/>
            <w:sz w:val="28"/>
            <w:szCs w:val="28"/>
            <w:lang/>
          </w:rPr>
          <w:t>constitutionally</w:t>
        </w:r>
      </w:hyperlink>
      <w:r w:rsidRPr="002F7FC1">
        <w:rPr>
          <w:sz w:val="28"/>
          <w:szCs w:val="28"/>
          <w:lang/>
        </w:rPr>
        <w:t xml:space="preserve"> enshrined and have precise legal definition and enforcement, the exercise of that freedom by individual journalists is a matter of personal choice and ethics. Modern democratic government subsists in </w:t>
      </w:r>
      <w:hyperlink r:id="rId41" w:tooltip="Representation (politics)" w:history="1">
        <w:r w:rsidRPr="002F7FC1">
          <w:rPr>
            <w:rStyle w:val="Hyperlink"/>
            <w:sz w:val="28"/>
            <w:szCs w:val="28"/>
            <w:lang/>
          </w:rPr>
          <w:t>representation</w:t>
        </w:r>
      </w:hyperlink>
      <w:r w:rsidRPr="002F7FC1">
        <w:rPr>
          <w:sz w:val="28"/>
          <w:szCs w:val="28"/>
          <w:lang/>
        </w:rPr>
        <w:t xml:space="preserve"> of millions by hundreds. For the representatives to be </w:t>
      </w:r>
      <w:hyperlink r:id="rId42" w:tooltip="Accountability" w:history="1">
        <w:proofErr w:type="gramStart"/>
        <w:r w:rsidRPr="002F7FC1">
          <w:rPr>
            <w:rStyle w:val="Hyperlink"/>
            <w:sz w:val="28"/>
            <w:szCs w:val="28"/>
            <w:lang/>
          </w:rPr>
          <w:t>accountable</w:t>
        </w:r>
      </w:hyperlink>
      <w:r w:rsidRPr="002F7FC1">
        <w:rPr>
          <w:sz w:val="28"/>
          <w:szCs w:val="28"/>
          <w:lang/>
        </w:rPr>
        <w:t xml:space="preserve">, and for the process of government to be </w:t>
      </w:r>
      <w:hyperlink r:id="rId43" w:tooltip="Transparency (humanities)" w:history="1">
        <w:r w:rsidRPr="002F7FC1">
          <w:rPr>
            <w:rStyle w:val="Hyperlink"/>
            <w:sz w:val="28"/>
            <w:szCs w:val="28"/>
            <w:lang/>
          </w:rPr>
          <w:t>transparent</w:t>
        </w:r>
      </w:hyperlink>
      <w:proofErr w:type="gramEnd"/>
      <w:r w:rsidRPr="002F7FC1">
        <w:rPr>
          <w:sz w:val="28"/>
          <w:szCs w:val="28"/>
          <w:lang/>
        </w:rPr>
        <w:t xml:space="preserve">, effective communication paths must exist to their </w:t>
      </w:r>
      <w:hyperlink r:id="rId44" w:tooltip="Electoral district" w:history="1">
        <w:r w:rsidRPr="002F7FC1">
          <w:rPr>
            <w:rStyle w:val="Hyperlink"/>
            <w:sz w:val="28"/>
            <w:szCs w:val="28"/>
            <w:lang/>
          </w:rPr>
          <w:t>constituents</w:t>
        </w:r>
      </w:hyperlink>
      <w:r w:rsidRPr="002F7FC1">
        <w:rPr>
          <w:sz w:val="28"/>
          <w:szCs w:val="28"/>
          <w:lang/>
        </w:rPr>
        <w:t xml:space="preserve">. Today these paths consist primarily of the mass media, to the extent that if </w:t>
      </w:r>
      <w:hyperlink r:id="rId45" w:tooltip="Press freedom" w:history="1">
        <w:r w:rsidRPr="002F7FC1">
          <w:rPr>
            <w:rStyle w:val="Hyperlink"/>
            <w:sz w:val="28"/>
            <w:szCs w:val="28"/>
            <w:lang/>
          </w:rPr>
          <w:t>press freedom</w:t>
        </w:r>
      </w:hyperlink>
      <w:r w:rsidRPr="002F7FC1">
        <w:rPr>
          <w:sz w:val="28"/>
          <w:szCs w:val="28"/>
          <w:lang/>
        </w:rPr>
        <w:t xml:space="preserve"> disappeared, so would most political </w:t>
      </w:r>
      <w:hyperlink r:id="rId46" w:tooltip="Accountability" w:history="1">
        <w:r w:rsidRPr="002F7FC1">
          <w:rPr>
            <w:rStyle w:val="Hyperlink"/>
            <w:sz w:val="28"/>
            <w:szCs w:val="28"/>
            <w:lang/>
          </w:rPr>
          <w:t>accountability</w:t>
        </w:r>
      </w:hyperlink>
      <w:r w:rsidRPr="002F7FC1">
        <w:rPr>
          <w:sz w:val="28"/>
          <w:szCs w:val="28"/>
          <w:lang/>
        </w:rPr>
        <w:t xml:space="preserve">. In this area, media ethics merges with issues of </w:t>
      </w:r>
      <w:hyperlink r:id="rId47" w:tooltip="Civil rights" w:history="1">
        <w:r w:rsidRPr="002F7FC1">
          <w:rPr>
            <w:rStyle w:val="Hyperlink"/>
            <w:sz w:val="28"/>
            <w:szCs w:val="28"/>
            <w:lang/>
          </w:rPr>
          <w:t>civil rights</w:t>
        </w:r>
      </w:hyperlink>
      <w:r w:rsidRPr="002F7FC1">
        <w:rPr>
          <w:sz w:val="28"/>
          <w:szCs w:val="28"/>
          <w:lang/>
        </w:rPr>
        <w:t xml:space="preserve"> and </w:t>
      </w:r>
      <w:hyperlink r:id="rId48" w:tooltip="Politics" w:history="1">
        <w:r w:rsidRPr="002F7FC1">
          <w:rPr>
            <w:rStyle w:val="Hyperlink"/>
            <w:sz w:val="28"/>
            <w:szCs w:val="28"/>
            <w:lang/>
          </w:rPr>
          <w:t>politics</w:t>
        </w:r>
      </w:hyperlink>
      <w:r w:rsidRPr="002F7FC1">
        <w:rPr>
          <w:sz w:val="28"/>
          <w:szCs w:val="28"/>
          <w:lang/>
        </w:rPr>
        <w:t>. Issues include:</w:t>
      </w:r>
    </w:p>
    <w:sectPr w:rsidR="00290F2E" w:rsidRPr="002F7FC1" w:rsidSect="00532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740F"/>
    <w:multiLevelType w:val="multilevel"/>
    <w:tmpl w:val="49860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9155C"/>
    <w:multiLevelType w:val="multilevel"/>
    <w:tmpl w:val="6246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E7145E"/>
    <w:multiLevelType w:val="multilevel"/>
    <w:tmpl w:val="AC9C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AD5"/>
    <w:rsid w:val="000D26A2"/>
    <w:rsid w:val="00163482"/>
    <w:rsid w:val="001660D9"/>
    <w:rsid w:val="001A1AD5"/>
    <w:rsid w:val="0025341F"/>
    <w:rsid w:val="00290F2E"/>
    <w:rsid w:val="002F7FC1"/>
    <w:rsid w:val="004E202F"/>
    <w:rsid w:val="00506C82"/>
    <w:rsid w:val="0053265B"/>
    <w:rsid w:val="00567A7B"/>
    <w:rsid w:val="00594933"/>
    <w:rsid w:val="00636841"/>
    <w:rsid w:val="00663973"/>
    <w:rsid w:val="007233B8"/>
    <w:rsid w:val="007F5E44"/>
    <w:rsid w:val="00876D98"/>
    <w:rsid w:val="009375F0"/>
    <w:rsid w:val="0099776E"/>
    <w:rsid w:val="00A56F3E"/>
    <w:rsid w:val="00AA76FF"/>
    <w:rsid w:val="00AB7EFC"/>
    <w:rsid w:val="00BA110B"/>
    <w:rsid w:val="00BD69C0"/>
    <w:rsid w:val="00C371EB"/>
    <w:rsid w:val="00C86423"/>
    <w:rsid w:val="00DB042A"/>
    <w:rsid w:val="00E22147"/>
    <w:rsid w:val="00E56CE0"/>
    <w:rsid w:val="00E66751"/>
    <w:rsid w:val="00E80ECF"/>
    <w:rsid w:val="00ED259B"/>
    <w:rsid w:val="00EF7935"/>
    <w:rsid w:val="00F00B60"/>
    <w:rsid w:val="00F431EE"/>
    <w:rsid w:val="00FB4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76E"/>
    <w:rPr>
      <w:color w:val="0000FF"/>
      <w:u w:val="single"/>
    </w:rPr>
  </w:style>
  <w:style w:type="paragraph" w:styleId="NormalWeb">
    <w:name w:val="Normal (Web)"/>
    <w:basedOn w:val="Normal"/>
    <w:uiPriority w:val="99"/>
    <w:unhideWhenUsed/>
    <w:rsid w:val="00997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876D98"/>
  </w:style>
  <w:style w:type="character" w:customStyle="1" w:styleId="mw-headline">
    <w:name w:val="mw-headline"/>
    <w:basedOn w:val="DefaultParagraphFont"/>
    <w:rsid w:val="00876D98"/>
  </w:style>
  <w:style w:type="paragraph" w:styleId="BalloonText">
    <w:name w:val="Balloon Text"/>
    <w:basedOn w:val="Normal"/>
    <w:link w:val="BalloonTextChar"/>
    <w:uiPriority w:val="99"/>
    <w:semiHidden/>
    <w:unhideWhenUsed/>
    <w:rsid w:val="00AB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362854">
      <w:bodyDiv w:val="1"/>
      <w:marLeft w:val="0"/>
      <w:marRight w:val="0"/>
      <w:marTop w:val="0"/>
      <w:marBottom w:val="0"/>
      <w:divBdr>
        <w:top w:val="none" w:sz="0" w:space="0" w:color="auto"/>
        <w:left w:val="none" w:sz="0" w:space="0" w:color="auto"/>
        <w:bottom w:val="none" w:sz="0" w:space="0" w:color="auto"/>
        <w:right w:val="none" w:sz="0" w:space="0" w:color="auto"/>
      </w:divBdr>
      <w:divsChild>
        <w:div w:id="1519003394">
          <w:marLeft w:val="0"/>
          <w:marRight w:val="0"/>
          <w:marTop w:val="0"/>
          <w:marBottom w:val="0"/>
          <w:divBdr>
            <w:top w:val="none" w:sz="0" w:space="0" w:color="auto"/>
            <w:left w:val="none" w:sz="0" w:space="0" w:color="auto"/>
            <w:bottom w:val="none" w:sz="0" w:space="0" w:color="auto"/>
            <w:right w:val="none" w:sz="0" w:space="0" w:color="auto"/>
          </w:divBdr>
          <w:divsChild>
            <w:div w:id="5213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2166">
      <w:bodyDiv w:val="1"/>
      <w:marLeft w:val="0"/>
      <w:marRight w:val="0"/>
      <w:marTop w:val="0"/>
      <w:marBottom w:val="0"/>
      <w:divBdr>
        <w:top w:val="none" w:sz="0" w:space="0" w:color="auto"/>
        <w:left w:val="none" w:sz="0" w:space="0" w:color="auto"/>
        <w:bottom w:val="none" w:sz="0" w:space="0" w:color="auto"/>
        <w:right w:val="none" w:sz="0" w:space="0" w:color="auto"/>
      </w:divBdr>
      <w:divsChild>
        <w:div w:id="1364596805">
          <w:marLeft w:val="0"/>
          <w:marRight w:val="0"/>
          <w:marTop w:val="0"/>
          <w:marBottom w:val="0"/>
          <w:divBdr>
            <w:top w:val="none" w:sz="0" w:space="0" w:color="auto"/>
            <w:left w:val="none" w:sz="0" w:space="0" w:color="auto"/>
            <w:bottom w:val="none" w:sz="0" w:space="0" w:color="auto"/>
            <w:right w:val="none" w:sz="0" w:space="0" w:color="auto"/>
          </w:divBdr>
          <w:divsChild>
            <w:div w:id="20522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276">
      <w:bodyDiv w:val="1"/>
      <w:marLeft w:val="0"/>
      <w:marRight w:val="0"/>
      <w:marTop w:val="0"/>
      <w:marBottom w:val="0"/>
      <w:divBdr>
        <w:top w:val="none" w:sz="0" w:space="0" w:color="auto"/>
        <w:left w:val="none" w:sz="0" w:space="0" w:color="auto"/>
        <w:bottom w:val="none" w:sz="0" w:space="0" w:color="auto"/>
        <w:right w:val="none" w:sz="0" w:space="0" w:color="auto"/>
      </w:divBdr>
      <w:divsChild>
        <w:div w:id="1079055830">
          <w:marLeft w:val="0"/>
          <w:marRight w:val="0"/>
          <w:marTop w:val="0"/>
          <w:marBottom w:val="0"/>
          <w:divBdr>
            <w:top w:val="none" w:sz="0" w:space="0" w:color="auto"/>
            <w:left w:val="none" w:sz="0" w:space="0" w:color="auto"/>
            <w:bottom w:val="none" w:sz="0" w:space="0" w:color="auto"/>
            <w:right w:val="none" w:sz="0" w:space="0" w:color="auto"/>
          </w:divBdr>
          <w:divsChild>
            <w:div w:id="1111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7463">
      <w:bodyDiv w:val="1"/>
      <w:marLeft w:val="0"/>
      <w:marRight w:val="0"/>
      <w:marTop w:val="0"/>
      <w:marBottom w:val="0"/>
      <w:divBdr>
        <w:top w:val="none" w:sz="0" w:space="0" w:color="auto"/>
        <w:left w:val="none" w:sz="0" w:space="0" w:color="auto"/>
        <w:bottom w:val="none" w:sz="0" w:space="0" w:color="auto"/>
        <w:right w:val="none" w:sz="0" w:space="0" w:color="auto"/>
      </w:divBdr>
      <w:divsChild>
        <w:div w:id="1670865580">
          <w:marLeft w:val="0"/>
          <w:marRight w:val="0"/>
          <w:marTop w:val="0"/>
          <w:marBottom w:val="0"/>
          <w:divBdr>
            <w:top w:val="none" w:sz="0" w:space="0" w:color="auto"/>
            <w:left w:val="none" w:sz="0" w:space="0" w:color="auto"/>
            <w:bottom w:val="none" w:sz="0" w:space="0" w:color="auto"/>
            <w:right w:val="none" w:sz="0" w:space="0" w:color="auto"/>
          </w:divBdr>
          <w:divsChild>
            <w:div w:id="20609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7189">
      <w:bodyDiv w:val="1"/>
      <w:marLeft w:val="0"/>
      <w:marRight w:val="0"/>
      <w:marTop w:val="0"/>
      <w:marBottom w:val="0"/>
      <w:divBdr>
        <w:top w:val="none" w:sz="0" w:space="0" w:color="auto"/>
        <w:left w:val="none" w:sz="0" w:space="0" w:color="auto"/>
        <w:bottom w:val="none" w:sz="0" w:space="0" w:color="auto"/>
        <w:right w:val="none" w:sz="0" w:space="0" w:color="auto"/>
      </w:divBdr>
      <w:divsChild>
        <w:div w:id="747533250">
          <w:marLeft w:val="0"/>
          <w:marRight w:val="0"/>
          <w:marTop w:val="0"/>
          <w:marBottom w:val="0"/>
          <w:divBdr>
            <w:top w:val="none" w:sz="0" w:space="0" w:color="auto"/>
            <w:left w:val="none" w:sz="0" w:space="0" w:color="auto"/>
            <w:bottom w:val="none" w:sz="0" w:space="0" w:color="auto"/>
            <w:right w:val="none" w:sz="0" w:space="0" w:color="auto"/>
          </w:divBdr>
          <w:divsChild>
            <w:div w:id="709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rint_media" TargetMode="External"/><Relationship Id="rId18" Type="http://schemas.openxmlformats.org/officeDocument/2006/relationships/hyperlink" Target="http://en.wikipedia.org/wiki/Public_interest" TargetMode="External"/><Relationship Id="rId26" Type="http://schemas.openxmlformats.org/officeDocument/2006/relationships/hyperlink" Target="http://en.wikipedia.org/wiki/Torts" TargetMode="External"/><Relationship Id="rId39" Type="http://schemas.openxmlformats.org/officeDocument/2006/relationships/hyperlink" Target="http://en.wikipedia.org/wiki/Normative_ethics" TargetMode="External"/><Relationship Id="rId3" Type="http://schemas.openxmlformats.org/officeDocument/2006/relationships/styles" Target="styles.xml"/><Relationship Id="rId21" Type="http://schemas.openxmlformats.org/officeDocument/2006/relationships/hyperlink" Target="http://en.wikipedia.org/wiki/Right" TargetMode="External"/><Relationship Id="rId34" Type="http://schemas.openxmlformats.org/officeDocument/2006/relationships/hyperlink" Target="http://en.wikipedia.org/wiki/Men" TargetMode="External"/><Relationship Id="rId42" Type="http://schemas.openxmlformats.org/officeDocument/2006/relationships/hyperlink" Target="http://en.wikipedia.org/wiki/Accountability" TargetMode="External"/><Relationship Id="rId47" Type="http://schemas.openxmlformats.org/officeDocument/2006/relationships/hyperlink" Target="http://en.wikipedia.org/wiki/Civil_rights" TargetMode="External"/><Relationship Id="rId50" Type="http://schemas.openxmlformats.org/officeDocument/2006/relationships/theme" Target="theme/theme1.xml"/><Relationship Id="rId7" Type="http://schemas.openxmlformats.org/officeDocument/2006/relationships/hyperlink" Target="http://en.wikipedia.org/wiki/Applied_ethics" TargetMode="External"/><Relationship Id="rId12" Type="http://schemas.openxmlformats.org/officeDocument/2006/relationships/hyperlink" Target="http://en.wikipedia.org/wiki/Arts" TargetMode="External"/><Relationship Id="rId17" Type="http://schemas.openxmlformats.org/officeDocument/2006/relationships/hyperlink" Target="http://en.wikipedia.org/wiki/Truth" TargetMode="External"/><Relationship Id="rId25" Type="http://schemas.openxmlformats.org/officeDocument/2006/relationships/hyperlink" Target="http://en.wikipedia.org/wiki/Trespass" TargetMode="External"/><Relationship Id="rId33" Type="http://schemas.openxmlformats.org/officeDocument/2006/relationships/hyperlink" Target="http://en.wikipedia.org/wiki/Stereotypes" TargetMode="External"/><Relationship Id="rId38" Type="http://schemas.openxmlformats.org/officeDocument/2006/relationships/hyperlink" Target="http://en.wikipedia.org/wiki/Values" TargetMode="External"/><Relationship Id="rId46" Type="http://schemas.openxmlformats.org/officeDocument/2006/relationships/hyperlink" Target="http://en.wikipedia.org/wiki/Accountability" TargetMode="External"/><Relationship Id="rId2" Type="http://schemas.openxmlformats.org/officeDocument/2006/relationships/numbering" Target="numbering.xml"/><Relationship Id="rId16" Type="http://schemas.openxmlformats.org/officeDocument/2006/relationships/hyperlink" Target="http://en.wikipedia.org/wiki/Censorship" TargetMode="External"/><Relationship Id="rId20" Type="http://schemas.openxmlformats.org/officeDocument/2006/relationships/hyperlink" Target="http://en.wikipedia.org/wiki/Privacy" TargetMode="External"/><Relationship Id="rId29" Type="http://schemas.openxmlformats.org/officeDocument/2006/relationships/hyperlink" Target="http://en.wikipedia.org/wiki/Product_placement" TargetMode="External"/><Relationship Id="rId41" Type="http://schemas.openxmlformats.org/officeDocument/2006/relationships/hyperlink" Target="http://en.wikipedia.org/wiki/Representation_(politic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Theatre" TargetMode="External"/><Relationship Id="rId24" Type="http://schemas.openxmlformats.org/officeDocument/2006/relationships/hyperlink" Target="http://en.wikipedia.org/wiki/Deception" TargetMode="External"/><Relationship Id="rId32" Type="http://schemas.openxmlformats.org/officeDocument/2006/relationships/hyperlink" Target="http://en.wikipedia.org/wiki/Stereotypes" TargetMode="External"/><Relationship Id="rId37" Type="http://schemas.openxmlformats.org/officeDocument/2006/relationships/hyperlink" Target="http://en.wikipedia.org/wiki/Taboos" TargetMode="External"/><Relationship Id="rId40" Type="http://schemas.openxmlformats.org/officeDocument/2006/relationships/hyperlink" Target="http://en.wikipedia.org/wiki/Constitution" TargetMode="External"/><Relationship Id="rId45" Type="http://schemas.openxmlformats.org/officeDocument/2006/relationships/hyperlink" Target="http://en.wikipedia.org/wiki/Press_freedom" TargetMode="External"/><Relationship Id="rId5" Type="http://schemas.openxmlformats.org/officeDocument/2006/relationships/webSettings" Target="webSettings.xml"/><Relationship Id="rId15" Type="http://schemas.openxmlformats.org/officeDocument/2006/relationships/hyperlink" Target="http://en.wikipedia.org/wiki/Benetton_Group" TargetMode="External"/><Relationship Id="rId23" Type="http://schemas.openxmlformats.org/officeDocument/2006/relationships/hyperlink" Target="http://en.wikipedia.org/wiki/News_source" TargetMode="External"/><Relationship Id="rId28" Type="http://schemas.openxmlformats.org/officeDocument/2006/relationships/hyperlink" Target="http://en.wikipedia.org/wiki/Motion_picture_rating_system" TargetMode="External"/><Relationship Id="rId36" Type="http://schemas.openxmlformats.org/officeDocument/2006/relationships/hyperlink" Target="http://en.wikipedia.org/wiki/Ethnic_groups" TargetMode="External"/><Relationship Id="rId49" Type="http://schemas.openxmlformats.org/officeDocument/2006/relationships/fontTable" Target="fontTable.xml"/><Relationship Id="rId10" Type="http://schemas.openxmlformats.org/officeDocument/2006/relationships/hyperlink" Target="http://en.wikipedia.org/wiki/Film" TargetMode="External"/><Relationship Id="rId19" Type="http://schemas.openxmlformats.org/officeDocument/2006/relationships/hyperlink" Target="http://en.wikipedia.org/wiki/Public_interest" TargetMode="External"/><Relationship Id="rId31" Type="http://schemas.openxmlformats.org/officeDocument/2006/relationships/hyperlink" Target="http://en.wikipedia.org/wiki/Product_placement" TargetMode="External"/><Relationship Id="rId44" Type="http://schemas.openxmlformats.org/officeDocument/2006/relationships/hyperlink" Target="http://en.wikipedia.org/wiki/Electoral_district" TargetMode="External"/><Relationship Id="rId4" Type="http://schemas.openxmlformats.org/officeDocument/2006/relationships/settings" Target="settings.xml"/><Relationship Id="rId9" Type="http://schemas.openxmlformats.org/officeDocument/2006/relationships/hyperlink" Target="http://en.wikipedia.org/wiki/Broadcast_media" TargetMode="External"/><Relationship Id="rId14" Type="http://schemas.openxmlformats.org/officeDocument/2006/relationships/hyperlink" Target="http://en.wikipedia.org/wiki/War_correspondent" TargetMode="External"/><Relationship Id="rId22" Type="http://schemas.openxmlformats.org/officeDocument/2006/relationships/hyperlink" Target="http://en.wikipedia.org/wiki/Free_speech" TargetMode="External"/><Relationship Id="rId27" Type="http://schemas.openxmlformats.org/officeDocument/2006/relationships/hyperlink" Target="http://en.wikipedia.org/wiki/Strong_language" TargetMode="External"/><Relationship Id="rId30" Type="http://schemas.openxmlformats.org/officeDocument/2006/relationships/hyperlink" Target="http://en.wikipedia.org/wiki/Marketing" TargetMode="External"/><Relationship Id="rId35" Type="http://schemas.openxmlformats.org/officeDocument/2006/relationships/hyperlink" Target="http://en.wikipedia.org/wiki/Affluence" TargetMode="External"/><Relationship Id="rId43" Type="http://schemas.openxmlformats.org/officeDocument/2006/relationships/hyperlink" Target="http://en.wikipedia.org/wiki/Transparency_(humanities)" TargetMode="External"/><Relationship Id="rId48" Type="http://schemas.openxmlformats.org/officeDocument/2006/relationships/hyperlink" Target="http://en.wikipedia.org/wiki/Politics" TargetMode="External"/><Relationship Id="rId8" Type="http://schemas.openxmlformats.org/officeDocument/2006/relationships/hyperlink" Target="http://en.wikipedia.org/wiki/Mass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C638-FD51-4F0C-AA53-2F288796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kyle.guyer</dc:creator>
  <cp:lastModifiedBy>42318weidner</cp:lastModifiedBy>
  <cp:revision>2</cp:revision>
  <dcterms:created xsi:type="dcterms:W3CDTF">2011-09-02T19:16:00Z</dcterms:created>
  <dcterms:modified xsi:type="dcterms:W3CDTF">2011-09-02T19:16:00Z</dcterms:modified>
</cp:coreProperties>
</file>